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3209" w14:textId="59147060" w:rsidR="00467925" w:rsidRDefault="00D0677A">
      <w:pPr>
        <w:rPr>
          <w:rFonts w:ascii="Arial" w:hAnsi="Arial" w:cs="Arial"/>
          <w:b/>
          <w:bCs/>
          <w:sz w:val="28"/>
          <w:szCs w:val="28"/>
        </w:rPr>
      </w:pPr>
      <w:r w:rsidRPr="00D0677A">
        <w:rPr>
          <w:rFonts w:ascii="Arial" w:hAnsi="Arial" w:cs="Arial"/>
          <w:b/>
          <w:bCs/>
          <w:sz w:val="28"/>
          <w:szCs w:val="28"/>
        </w:rPr>
        <w:t xml:space="preserve">Dr </w:t>
      </w:r>
      <w:r w:rsidR="00EC50EB">
        <w:rPr>
          <w:rFonts w:ascii="Arial" w:hAnsi="Arial" w:cs="Arial"/>
          <w:b/>
          <w:bCs/>
          <w:sz w:val="28"/>
          <w:szCs w:val="28"/>
        </w:rPr>
        <w:t>med. Maciej KOŁODZIEJ</w:t>
      </w:r>
      <w:r w:rsidR="0046792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6CB9A3" w14:textId="4D6DA3EA" w:rsidR="003E5FC3" w:rsidRPr="00D0677A" w:rsidRDefault="003E5FC3">
      <w:pPr>
        <w:rPr>
          <w:rFonts w:ascii="Arial" w:hAnsi="Arial" w:cs="Arial"/>
          <w:b/>
          <w:bCs/>
          <w:sz w:val="28"/>
          <w:szCs w:val="28"/>
        </w:rPr>
      </w:pPr>
      <w:r w:rsidRPr="00D0677A">
        <w:rPr>
          <w:rFonts w:ascii="Arial" w:hAnsi="Arial" w:cs="Arial"/>
          <w:b/>
          <w:bCs/>
          <w:sz w:val="28"/>
          <w:szCs w:val="28"/>
        </w:rPr>
        <w:t>Publikacje 2018-2023</w:t>
      </w:r>
    </w:p>
    <w:p w14:paraId="29278D57" w14:textId="77777777" w:rsidR="00D0677A" w:rsidRDefault="00D0677A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576"/>
      </w:tblGrid>
      <w:tr w:rsidR="00EC50EB" w14:paraId="2CFF4D35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455481BA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60195F5" w14:textId="77777777" w:rsidR="00EC50EB" w:rsidRP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hyperlink r:id="rId4" w:history="1">
              <w:r w:rsidRPr="00EC50EB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>Strain-Specificity of Probiotics in Pediatrics: A Rapid Review of the Clinical Evidence.</w:t>
              </w:r>
            </w:hyperlink>
          </w:p>
          <w:p w14:paraId="15E2CC98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Jankiewicz M, Łukasik J, Kotowska M, Kołodziej M, Szajewska H.</w:t>
            </w:r>
          </w:p>
          <w:p w14:paraId="38CFAEF9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 w:rsidRPr="00EC50EB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 xml:space="preserve">J Pediatr Gastroenterol Nutr. 2023 Feb 1;76(2):227-231. doi: 10.1097/MPG.0000000000003675. </w:t>
            </w:r>
            <w:r>
              <w:rPr>
                <w:rFonts w:ascii="Helvetica" w:hAnsi="Helvetica"/>
                <w:color w:val="4D8055"/>
                <w:sz w:val="27"/>
                <w:szCs w:val="27"/>
              </w:rPr>
              <w:t>Epub 2022 Dec 1.</w:t>
            </w:r>
          </w:p>
          <w:p w14:paraId="12785270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36563089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publication-type"/>
                <w:rFonts w:ascii="Helvetica" w:hAnsi="Helvetica"/>
                <w:color w:val="4D8055"/>
                <w:sz w:val="27"/>
                <w:szCs w:val="27"/>
              </w:rPr>
              <w:t>Review.</w:t>
            </w:r>
          </w:p>
        </w:tc>
      </w:tr>
      <w:tr w:rsidR="00EC50EB" w14:paraId="173390DE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5941BEC6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A408793" w14:textId="77777777" w:rsidR="00EC50EB" w:rsidRP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hyperlink r:id="rId5" w:history="1">
              <w:r w:rsidRPr="00EC50EB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>Infant Formulas With Postbiotics: An Updated Systematic Review.</w:t>
              </w:r>
            </w:hyperlink>
          </w:p>
          <w:p w14:paraId="289DDD7B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Szajewska H, Kołodziej M, Skórka A, Pieścik-Lech M.</w:t>
            </w:r>
          </w:p>
          <w:p w14:paraId="4B4691AC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 w:rsidRPr="00EC50EB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 xml:space="preserve">J Pediatr Gastroenterol Nutr. 2022 Jun 1;74(6):823-829. doi: 10.1097/MPG.0000000000003441. </w:t>
            </w:r>
            <w:r>
              <w:rPr>
                <w:rFonts w:ascii="Helvetica" w:hAnsi="Helvetica"/>
                <w:color w:val="4D8055"/>
                <w:sz w:val="27"/>
                <w:szCs w:val="27"/>
              </w:rPr>
              <w:t>Epub 2022 Mar 4.</w:t>
            </w:r>
          </w:p>
          <w:p w14:paraId="6D4F5317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35258495</w:t>
            </w:r>
          </w:p>
        </w:tc>
      </w:tr>
      <w:tr w:rsidR="00EC50EB" w:rsidRPr="00EC50EB" w14:paraId="1AEB6834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304963B3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A8295B5" w14:textId="77777777" w:rsidR="00EC50EB" w:rsidRP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hyperlink r:id="rId6" w:history="1">
              <w:r w:rsidRPr="00EC50EB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>Overuse continues despite no new evidence on the efficacy of proton pump inhibitors for crying and irritability in infants.</w:t>
              </w:r>
            </w:hyperlink>
          </w:p>
          <w:p w14:paraId="4EB605C3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Kołodziej M, Gieruszczak-Białek D, Pieścik-Lech M, Skórka A, Vandenplas Y, Szajewska H.</w:t>
            </w:r>
          </w:p>
          <w:p w14:paraId="3807EED8" w14:textId="77777777" w:rsidR="00EC50EB" w:rsidRP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</w:pPr>
            <w:r w:rsidRPr="00EC50EB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Acta Paediatr. 2022 Mar;111(3):682-683. doi: 10.1111/apa.16201. Epub 2021 Dec 3.</w:t>
            </w:r>
          </w:p>
          <w:p w14:paraId="2362A89E" w14:textId="77777777" w:rsidR="00EC50EB" w:rsidRP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</w:pPr>
            <w:r w:rsidRPr="00EC50EB">
              <w:rPr>
                <w:rStyle w:val="citation-part"/>
                <w:rFonts w:ascii="Helvetica" w:hAnsi="Helvetica"/>
                <w:color w:val="4D8055"/>
                <w:sz w:val="27"/>
                <w:szCs w:val="27"/>
                <w:lang w:val="en-US"/>
              </w:rPr>
              <w:t>PMID:</w:t>
            </w:r>
            <w:r w:rsidRPr="00EC50EB">
              <w:rPr>
                <w:rStyle w:val="apple-converted-space"/>
                <w:rFonts w:ascii="Helvetica" w:hAnsi="Helvetica"/>
                <w:color w:val="4D8055"/>
                <w:sz w:val="27"/>
                <w:szCs w:val="27"/>
                <w:lang w:val="en-US"/>
              </w:rPr>
              <w:t> </w:t>
            </w:r>
            <w:r w:rsidRPr="00EC50EB">
              <w:rPr>
                <w:rStyle w:val="docsum-pmid"/>
                <w:rFonts w:ascii="Helvetica" w:hAnsi="Helvetica"/>
                <w:color w:val="4D8055"/>
                <w:sz w:val="27"/>
                <w:szCs w:val="27"/>
                <w:lang w:val="en-US"/>
              </w:rPr>
              <w:t>34837407</w:t>
            </w:r>
            <w:r w:rsidRPr="00EC50EB">
              <w:rPr>
                <w:rStyle w:val="apple-converted-space"/>
                <w:rFonts w:ascii="Helvetica" w:hAnsi="Helvetica"/>
                <w:color w:val="4D8055"/>
                <w:sz w:val="27"/>
                <w:szCs w:val="27"/>
                <w:lang w:val="en-US"/>
              </w:rPr>
              <w:t> </w:t>
            </w:r>
            <w:r w:rsidRPr="00EC50EB">
              <w:rPr>
                <w:rStyle w:val="no-abstract"/>
                <w:rFonts w:ascii="Helvetica" w:hAnsi="Helvetica"/>
                <w:color w:val="4D8055"/>
                <w:sz w:val="27"/>
                <w:szCs w:val="27"/>
                <w:lang w:val="en-US"/>
              </w:rPr>
              <w:t>No abstract available.</w:t>
            </w:r>
          </w:p>
        </w:tc>
      </w:tr>
      <w:tr w:rsidR="00EC50EB" w14:paraId="3AAB84BB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54094C36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3BD8BBD" w14:textId="77777777" w:rsidR="00EC50EB" w:rsidRP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hyperlink r:id="rId7" w:history="1">
              <w:r w:rsidRPr="00EC50EB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>Systematic review with meta-analysis: Saccharomyces boulardii for treating acute gastroenteritis in children-a 2020 update.</w:t>
              </w:r>
            </w:hyperlink>
          </w:p>
          <w:p w14:paraId="19A67627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Szajewska H, Kołodziej M, Zalewski BM.</w:t>
            </w:r>
          </w:p>
          <w:p w14:paraId="220F7B41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 w:rsidRPr="00EC50EB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 xml:space="preserve">Aliment Pharmacol Ther. 2020 Apr;51(7):678-688. doi: 10.1111/apt.15659. </w:t>
            </w:r>
            <w:r>
              <w:rPr>
                <w:rFonts w:ascii="Helvetica" w:hAnsi="Helvetica"/>
                <w:color w:val="4D8055"/>
                <w:sz w:val="27"/>
                <w:szCs w:val="27"/>
              </w:rPr>
              <w:t>Epub 2020 Feb 13.</w:t>
            </w:r>
          </w:p>
          <w:p w14:paraId="46F83239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32056266</w:t>
            </w:r>
          </w:p>
        </w:tc>
      </w:tr>
      <w:tr w:rsidR="00EC50EB" w14:paraId="6D835FAE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610FD379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730A51F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8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Letter: Lactobacillus rhamnosus GG offers no benefit over placebo in children with acute gastroenteritis. Authors' reply.</w:t>
              </w:r>
            </w:hyperlink>
          </w:p>
          <w:p w14:paraId="603B59C5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Szajewska H, Kołodziej M, Shamir R.</w:t>
            </w:r>
          </w:p>
          <w:p w14:paraId="5FEFCDA8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Aliment Pharmacol Ther. 2019 Sep;50(5):622-623. doi: 10.1111/apt.15431.</w:t>
            </w:r>
          </w:p>
          <w:p w14:paraId="0DB17FE0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31414543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no-abstract"/>
                <w:rFonts w:ascii="Helvetica" w:hAnsi="Helvetica"/>
                <w:color w:val="4D8055"/>
                <w:sz w:val="27"/>
                <w:szCs w:val="27"/>
              </w:rPr>
              <w:t>No abstract available.</w:t>
            </w:r>
          </w:p>
        </w:tc>
      </w:tr>
      <w:tr w:rsidR="00EC50EB" w14:paraId="6D165311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63FA95F6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F57F308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9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Early Life Exposure to Antibiotics and Autism Spectrum Disorders: A Systematic Review.</w:t>
              </w:r>
            </w:hyperlink>
          </w:p>
          <w:p w14:paraId="0C134CA1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Łukasik J, Patro-Gołąb B, Horvath A, Baron R, Szajewska H; SAWANTI Working Group.</w:t>
            </w:r>
          </w:p>
          <w:p w14:paraId="5B6F8458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J Autism Dev Disord. 2019 Sep;49(9):3866-3876. doi: 10.1007/s10803-019-04093-y.</w:t>
            </w:r>
          </w:p>
          <w:p w14:paraId="60350539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31175505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Free PMC article.</w:t>
            </w:r>
          </w:p>
        </w:tc>
      </w:tr>
      <w:tr w:rsidR="00EC50EB" w14:paraId="2E2BBFC6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0C7D9A95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14:paraId="499FECB7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10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Effectiveness and safety of selenium supplementation for type 2 diabetes mellitus in adults: a systematic review of randomised controlled trials.</w:t>
              </w:r>
            </w:hyperlink>
          </w:p>
          <w:p w14:paraId="1749173A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Stróżyk A, Osica Z, Przybylak JD, Kołodziej M, Zalewski BM, Mrozikiewicz-Rakowska B, Szajewska H.</w:t>
            </w:r>
          </w:p>
          <w:p w14:paraId="6A0CD160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J Hum Nutr Diet. 2019 Oct;32(5):635-645. doi: 10.1111/jhn.12670. Epub 2019 May 30.</w:t>
            </w:r>
          </w:p>
          <w:p w14:paraId="08C950C1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31148299</w:t>
            </w:r>
          </w:p>
        </w:tc>
      </w:tr>
      <w:tr w:rsidR="00EC50EB" w14:paraId="13B9DF3A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5F68E997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6D63DD1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11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Association between early life (prenatal and postnatal) antibiotic administration and coeliac disease: a systematic review.</w:t>
              </w:r>
            </w:hyperlink>
          </w:p>
          <w:p w14:paraId="740E4D58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Kołodziej M, Patro-Gołąb B, Gieruszczak-Białek D, Skórka A, Pieścik-Lech M, Baron R, Szajewska H; behalf of the SAWANTI Working Group.</w:t>
            </w:r>
          </w:p>
          <w:p w14:paraId="63BA21AD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Arch Dis Child. 2019 Nov;104(11):1083-1089. doi: 10.1136/archdischild-2019-317174. Epub 2019 May 25.</w:t>
            </w:r>
          </w:p>
          <w:p w14:paraId="76AADBA9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31129564</w:t>
            </w:r>
          </w:p>
        </w:tc>
      </w:tr>
      <w:tr w:rsidR="00EC50EB" w14:paraId="34BA380D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5CB57F39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9DE8EAA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12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Systematic review with meta-analysis: Lactobacillus rhamnosus GG for treating acute gastroenteritis in children - a 2019 update.</w:t>
              </w:r>
            </w:hyperlink>
          </w:p>
          <w:p w14:paraId="2A13EB3F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Szajewska H, Kołodziej M, Gieruszczak-Białek D, Skórka A, Ruszczyński M, Shamir R.</w:t>
            </w:r>
          </w:p>
          <w:p w14:paraId="5934A168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Aliment Pharmacol Ther. 2019 Jun;49(11):1376-1384. doi: 10.1111/apt.15267. Epub 2019 Apr 25.</w:t>
            </w:r>
          </w:p>
          <w:p w14:paraId="53210499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31025399</w:t>
            </w:r>
          </w:p>
        </w:tc>
      </w:tr>
      <w:tr w:rsidR="00EC50EB" w14:paraId="6EC0CED7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670515B9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91F5397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13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Lactobacillus reuteri DSM 17938 in the prevention of antibiotic-associated diarrhoea in children: a randomized clinical trial.</w:t>
              </w:r>
            </w:hyperlink>
          </w:p>
          <w:p w14:paraId="51D6AB96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Kołodziej M, Szajewska H.</w:t>
            </w:r>
          </w:p>
          <w:p w14:paraId="33816A44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Clin Microbiol Infect. 2019 Jun;25(6):699-704. doi: 10.1016/j.cmi.2018.08.017. Epub 2018 Aug 25.</w:t>
            </w:r>
          </w:p>
          <w:p w14:paraId="06D68534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30149135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publication-type"/>
                <w:rFonts w:ascii="Helvetica" w:hAnsi="Helvetica"/>
                <w:color w:val="4D8055"/>
                <w:sz w:val="27"/>
                <w:szCs w:val="27"/>
              </w:rPr>
              <w:t>Clinical Trial.</w:t>
            </w:r>
          </w:p>
        </w:tc>
      </w:tr>
      <w:tr w:rsidR="00EC50EB" w14:paraId="75558EEA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75CBFBB9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D84DE85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14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Gelatine tannate in the management of acute gastroenteritis in children: a randomised controlled trial.</w:t>
              </w:r>
            </w:hyperlink>
          </w:p>
          <w:p w14:paraId="5D5966F6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Kołodziej M, Bebenek D, Konarska Z, Szajewska H.</w:t>
            </w:r>
          </w:p>
          <w:p w14:paraId="49CFD29E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BMJ Open. 2018 May 24;8(5):e020205. doi: 10.1136/bmjopen-2017-020205.</w:t>
            </w:r>
          </w:p>
          <w:p w14:paraId="44CFDCC7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29794092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Free PMC article.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publication-type"/>
                <w:rFonts w:ascii="Helvetica" w:hAnsi="Helvetica"/>
                <w:color w:val="4D8055"/>
                <w:sz w:val="27"/>
                <w:szCs w:val="27"/>
              </w:rPr>
              <w:t>Clinical Trial.</w:t>
            </w:r>
          </w:p>
        </w:tc>
      </w:tr>
      <w:tr w:rsidR="00EC50EB" w14:paraId="35695824" w14:textId="77777777" w:rsidTr="00EC50EB">
        <w:trPr>
          <w:tblCellSpacing w:w="15" w:type="dxa"/>
        </w:trPr>
        <w:tc>
          <w:tcPr>
            <w:tcW w:w="0" w:type="auto"/>
            <w:hideMark/>
          </w:tcPr>
          <w:p w14:paraId="6E5891EE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6E33917" w14:textId="77777777" w:rsidR="00EC50EB" w:rsidRDefault="00EC50EB" w:rsidP="00EC50EB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hyperlink r:id="rId15" w:history="1">
              <w:r>
                <w:rPr>
                  <w:rStyle w:val="Hipercze"/>
                  <w:rFonts w:ascii="Helvetica" w:hAnsi="Helvetica"/>
                  <w:sz w:val="27"/>
                  <w:szCs w:val="27"/>
                </w:rPr>
                <w:t>Infant formulae supplemented with prebiotics: Are they better than unsupplemented formulae? An updated systematic review.</w:t>
              </w:r>
            </w:hyperlink>
          </w:p>
          <w:p w14:paraId="66121B44" w14:textId="77777777" w:rsidR="00EC50EB" w:rsidRDefault="00EC50EB" w:rsidP="00EC50EB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Skórka A, Pieścik-Lech M, Kołodziej M, Szajewska H.</w:t>
            </w:r>
          </w:p>
          <w:p w14:paraId="5FACFFD4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Fonts w:ascii="Helvetica" w:hAnsi="Helvetica"/>
                <w:color w:val="4D8055"/>
                <w:sz w:val="27"/>
                <w:szCs w:val="27"/>
              </w:rPr>
              <w:t>Br J Nutr. 2018 Apr;119(7):810-825. doi: 10.1017/S0007114518000120. Epub 2018 Feb 19.</w:t>
            </w:r>
          </w:p>
          <w:p w14:paraId="0ADF5916" w14:textId="77777777" w:rsidR="00EC50EB" w:rsidRDefault="00EC50EB" w:rsidP="00EC50EB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29457570</w:t>
            </w:r>
          </w:p>
        </w:tc>
      </w:tr>
    </w:tbl>
    <w:p w14:paraId="16DEF816" w14:textId="77777777" w:rsidR="00EC50EB" w:rsidRDefault="00EC50EB">
      <w:pPr>
        <w:rPr>
          <w:rFonts w:ascii="Arial" w:hAnsi="Arial" w:cs="Arial"/>
          <w:b/>
          <w:bCs/>
          <w:sz w:val="28"/>
          <w:szCs w:val="28"/>
        </w:rPr>
      </w:pPr>
    </w:p>
    <w:sectPr w:rsidR="00EC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3"/>
    <w:rsid w:val="00043AD2"/>
    <w:rsid w:val="00065ADC"/>
    <w:rsid w:val="00075918"/>
    <w:rsid w:val="0007596A"/>
    <w:rsid w:val="00092615"/>
    <w:rsid w:val="00095A44"/>
    <w:rsid w:val="000962CD"/>
    <w:rsid w:val="000D2811"/>
    <w:rsid w:val="000E2BBD"/>
    <w:rsid w:val="000E4912"/>
    <w:rsid w:val="000E4A3D"/>
    <w:rsid w:val="000F6513"/>
    <w:rsid w:val="00106904"/>
    <w:rsid w:val="00152D82"/>
    <w:rsid w:val="001571C9"/>
    <w:rsid w:val="001B02A8"/>
    <w:rsid w:val="00202A15"/>
    <w:rsid w:val="002065FD"/>
    <w:rsid w:val="00211D18"/>
    <w:rsid w:val="0024179A"/>
    <w:rsid w:val="00243939"/>
    <w:rsid w:val="0025311A"/>
    <w:rsid w:val="002565D7"/>
    <w:rsid w:val="002656D0"/>
    <w:rsid w:val="002730D3"/>
    <w:rsid w:val="00286EC9"/>
    <w:rsid w:val="002C6C9C"/>
    <w:rsid w:val="002D2078"/>
    <w:rsid w:val="002D6901"/>
    <w:rsid w:val="002E51E9"/>
    <w:rsid w:val="003143CE"/>
    <w:rsid w:val="0032263E"/>
    <w:rsid w:val="00353C50"/>
    <w:rsid w:val="0036390E"/>
    <w:rsid w:val="0038077F"/>
    <w:rsid w:val="00396171"/>
    <w:rsid w:val="003B56E8"/>
    <w:rsid w:val="003C4D54"/>
    <w:rsid w:val="003C523F"/>
    <w:rsid w:val="003E5FC3"/>
    <w:rsid w:val="003F0184"/>
    <w:rsid w:val="003F6A86"/>
    <w:rsid w:val="0040401C"/>
    <w:rsid w:val="00467925"/>
    <w:rsid w:val="004D0BDD"/>
    <w:rsid w:val="004E19FF"/>
    <w:rsid w:val="0051102B"/>
    <w:rsid w:val="00521B84"/>
    <w:rsid w:val="0052667D"/>
    <w:rsid w:val="00526A6E"/>
    <w:rsid w:val="005349A3"/>
    <w:rsid w:val="005675F9"/>
    <w:rsid w:val="00574101"/>
    <w:rsid w:val="005814CE"/>
    <w:rsid w:val="00584FFD"/>
    <w:rsid w:val="00585A07"/>
    <w:rsid w:val="005D2D1D"/>
    <w:rsid w:val="005E71D9"/>
    <w:rsid w:val="00605D95"/>
    <w:rsid w:val="00645676"/>
    <w:rsid w:val="006550FC"/>
    <w:rsid w:val="00656552"/>
    <w:rsid w:val="006703CF"/>
    <w:rsid w:val="006A275C"/>
    <w:rsid w:val="006E3C9C"/>
    <w:rsid w:val="007039E5"/>
    <w:rsid w:val="00734C90"/>
    <w:rsid w:val="00737461"/>
    <w:rsid w:val="00743803"/>
    <w:rsid w:val="0075606E"/>
    <w:rsid w:val="007958A4"/>
    <w:rsid w:val="007F428B"/>
    <w:rsid w:val="00801CBB"/>
    <w:rsid w:val="008036E0"/>
    <w:rsid w:val="008175EF"/>
    <w:rsid w:val="00821E79"/>
    <w:rsid w:val="0088703E"/>
    <w:rsid w:val="008879D0"/>
    <w:rsid w:val="00892E9E"/>
    <w:rsid w:val="00894023"/>
    <w:rsid w:val="008C3C99"/>
    <w:rsid w:val="008C5ED7"/>
    <w:rsid w:val="008C7466"/>
    <w:rsid w:val="008E0EDB"/>
    <w:rsid w:val="00900922"/>
    <w:rsid w:val="00903155"/>
    <w:rsid w:val="0090475D"/>
    <w:rsid w:val="009120B6"/>
    <w:rsid w:val="00947DE5"/>
    <w:rsid w:val="00953D04"/>
    <w:rsid w:val="009566CA"/>
    <w:rsid w:val="00967BA8"/>
    <w:rsid w:val="009906C5"/>
    <w:rsid w:val="009A3C57"/>
    <w:rsid w:val="009B5590"/>
    <w:rsid w:val="00A22957"/>
    <w:rsid w:val="00A53ABB"/>
    <w:rsid w:val="00A56CEB"/>
    <w:rsid w:val="00A701D5"/>
    <w:rsid w:val="00A7142C"/>
    <w:rsid w:val="00AA0D7A"/>
    <w:rsid w:val="00AD33EC"/>
    <w:rsid w:val="00AF2FB9"/>
    <w:rsid w:val="00B03B9E"/>
    <w:rsid w:val="00B164B7"/>
    <w:rsid w:val="00B333DE"/>
    <w:rsid w:val="00B64310"/>
    <w:rsid w:val="00B84CB0"/>
    <w:rsid w:val="00B91C85"/>
    <w:rsid w:val="00BA7E65"/>
    <w:rsid w:val="00BC10A9"/>
    <w:rsid w:val="00BC1E2C"/>
    <w:rsid w:val="00BC3F77"/>
    <w:rsid w:val="00BE340C"/>
    <w:rsid w:val="00BE6C01"/>
    <w:rsid w:val="00BF493B"/>
    <w:rsid w:val="00C03CDB"/>
    <w:rsid w:val="00C215C0"/>
    <w:rsid w:val="00C3330F"/>
    <w:rsid w:val="00C41BE1"/>
    <w:rsid w:val="00C468C3"/>
    <w:rsid w:val="00C47B3B"/>
    <w:rsid w:val="00C56328"/>
    <w:rsid w:val="00C65670"/>
    <w:rsid w:val="00C80939"/>
    <w:rsid w:val="00C8422C"/>
    <w:rsid w:val="00CB66A1"/>
    <w:rsid w:val="00CC68CB"/>
    <w:rsid w:val="00CE1C3B"/>
    <w:rsid w:val="00CE6F45"/>
    <w:rsid w:val="00CF40BE"/>
    <w:rsid w:val="00D0677A"/>
    <w:rsid w:val="00D270E7"/>
    <w:rsid w:val="00D434C7"/>
    <w:rsid w:val="00D72533"/>
    <w:rsid w:val="00D77DEB"/>
    <w:rsid w:val="00D85DC7"/>
    <w:rsid w:val="00DB5B75"/>
    <w:rsid w:val="00DC57E2"/>
    <w:rsid w:val="00E034B9"/>
    <w:rsid w:val="00E15576"/>
    <w:rsid w:val="00E30E19"/>
    <w:rsid w:val="00E425A4"/>
    <w:rsid w:val="00E5558E"/>
    <w:rsid w:val="00E71192"/>
    <w:rsid w:val="00E8463E"/>
    <w:rsid w:val="00EC50EB"/>
    <w:rsid w:val="00EE6E13"/>
    <w:rsid w:val="00F03D6A"/>
    <w:rsid w:val="00F1192B"/>
    <w:rsid w:val="00F1563D"/>
    <w:rsid w:val="00F1579C"/>
    <w:rsid w:val="00F3625D"/>
    <w:rsid w:val="00F55858"/>
    <w:rsid w:val="00F71314"/>
    <w:rsid w:val="00F87E4C"/>
    <w:rsid w:val="00FF0F6E"/>
    <w:rsid w:val="00FF347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7B020"/>
  <w15:chartTrackingRefBased/>
  <w15:docId w15:val="{DF120210-96A9-E34B-982D-2AA30DF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FC3"/>
    <w:rPr>
      <w:color w:val="0000FF"/>
      <w:u w:val="single"/>
    </w:rPr>
  </w:style>
  <w:style w:type="character" w:customStyle="1" w:styleId="citation-part">
    <w:name w:val="citation-part"/>
    <w:basedOn w:val="Domylnaczcionkaakapitu"/>
    <w:rsid w:val="003E5FC3"/>
  </w:style>
  <w:style w:type="character" w:customStyle="1" w:styleId="apple-converted-space">
    <w:name w:val="apple-converted-space"/>
    <w:basedOn w:val="Domylnaczcionkaakapitu"/>
    <w:rsid w:val="003E5FC3"/>
  </w:style>
  <w:style w:type="character" w:customStyle="1" w:styleId="docsum-pmid">
    <w:name w:val="docsum-pmid"/>
    <w:basedOn w:val="Domylnaczcionkaakapitu"/>
    <w:rsid w:val="003E5FC3"/>
  </w:style>
  <w:style w:type="character" w:customStyle="1" w:styleId="free-resources">
    <w:name w:val="free-resources"/>
    <w:basedOn w:val="Domylnaczcionkaakapitu"/>
    <w:rsid w:val="003E5FC3"/>
  </w:style>
  <w:style w:type="character" w:customStyle="1" w:styleId="no-abstract">
    <w:name w:val="no-abstract"/>
    <w:basedOn w:val="Domylnaczcionkaakapitu"/>
    <w:rsid w:val="003E5FC3"/>
  </w:style>
  <w:style w:type="character" w:styleId="Uwydatnienie">
    <w:name w:val="Emphasis"/>
    <w:basedOn w:val="Domylnaczcionkaakapitu"/>
    <w:uiPriority w:val="20"/>
    <w:qFormat/>
    <w:rsid w:val="003E5FC3"/>
    <w:rPr>
      <w:i/>
      <w:iCs/>
    </w:rPr>
  </w:style>
  <w:style w:type="character" w:customStyle="1" w:styleId="publication-type">
    <w:name w:val="publication-type"/>
    <w:basedOn w:val="Domylnaczcionkaakapitu"/>
    <w:rsid w:val="003E5FC3"/>
  </w:style>
  <w:style w:type="character" w:customStyle="1" w:styleId="language">
    <w:name w:val="language"/>
    <w:basedOn w:val="Domylnaczcionkaakapitu"/>
    <w:rsid w:val="0070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2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1414543/" TargetMode="External"/><Relationship Id="rId13" Type="http://schemas.openxmlformats.org/officeDocument/2006/relationships/hyperlink" Target="https://pubmed.ncbi.nlm.nih.gov/301491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2056266/" TargetMode="External"/><Relationship Id="rId12" Type="http://schemas.openxmlformats.org/officeDocument/2006/relationships/hyperlink" Target="https://pubmed.ncbi.nlm.nih.gov/3102539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4837407/" TargetMode="External"/><Relationship Id="rId11" Type="http://schemas.openxmlformats.org/officeDocument/2006/relationships/hyperlink" Target="https://pubmed.ncbi.nlm.nih.gov/31129564/" TargetMode="External"/><Relationship Id="rId5" Type="http://schemas.openxmlformats.org/officeDocument/2006/relationships/hyperlink" Target="https://pubmed.ncbi.nlm.nih.gov/35258495/" TargetMode="External"/><Relationship Id="rId15" Type="http://schemas.openxmlformats.org/officeDocument/2006/relationships/hyperlink" Target="https://pubmed.ncbi.nlm.nih.gov/29457570/" TargetMode="External"/><Relationship Id="rId10" Type="http://schemas.openxmlformats.org/officeDocument/2006/relationships/hyperlink" Target="https://pubmed.ncbi.nlm.nih.gov/31148299/" TargetMode="External"/><Relationship Id="rId4" Type="http://schemas.openxmlformats.org/officeDocument/2006/relationships/hyperlink" Target="https://pubmed.ncbi.nlm.nih.gov/36563089/" TargetMode="External"/><Relationship Id="rId9" Type="http://schemas.openxmlformats.org/officeDocument/2006/relationships/hyperlink" Target="https://pubmed.ncbi.nlm.nih.gov/31175505/" TargetMode="External"/><Relationship Id="rId14" Type="http://schemas.openxmlformats.org/officeDocument/2006/relationships/hyperlink" Target="https://pubmed.ncbi.nlm.nih.gov/2979409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3808</Characters>
  <Application>Microsoft Office Word</Application>
  <DocSecurity>0</DocSecurity>
  <Lines>105</Lines>
  <Paragraphs>37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Szajewska</dc:creator>
  <cp:keywords/>
  <dc:description/>
  <cp:lastModifiedBy>Hanna Szajewska</cp:lastModifiedBy>
  <cp:revision>2</cp:revision>
  <dcterms:created xsi:type="dcterms:W3CDTF">2023-03-24T14:36:00Z</dcterms:created>
  <dcterms:modified xsi:type="dcterms:W3CDTF">2023-03-24T14:36:00Z</dcterms:modified>
</cp:coreProperties>
</file>